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181" w:rsidRDefault="00275868">
      <w:pPr>
        <w:ind w:right="-141"/>
      </w:pPr>
      <w:r>
        <w:rPr>
          <w:noProof/>
          <w:lang w:val="it-IT"/>
        </w:rPr>
        <w:drawing>
          <wp:inline distT="114300" distB="114300" distL="114300" distR="114300">
            <wp:extent cx="5731200" cy="1016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02181" w:rsidRDefault="00F02181">
      <w:pPr>
        <w:ind w:right="-141"/>
      </w:pPr>
    </w:p>
    <w:p w:rsidR="00F02181" w:rsidRDefault="00275868">
      <w:pPr>
        <w:widowControl w:val="0"/>
        <w:spacing w:line="240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B</w:t>
      </w:r>
      <w:r>
        <w:rPr>
          <w:rFonts w:ascii="Verdana" w:eastAsia="Verdana" w:hAnsi="Verdana" w:cs="Verdana"/>
          <w:sz w:val="20"/>
          <w:szCs w:val="20"/>
        </w:rPr>
        <w:t xml:space="preserve"> GRIGLIA DI AUTOVALUTAZIONE DEI TITOLI </w:t>
      </w:r>
      <w:r>
        <w:rPr>
          <w:rFonts w:ascii="Verdana" w:eastAsia="Verdana" w:hAnsi="Verdana" w:cs="Verdana"/>
          <w:b/>
          <w:sz w:val="20"/>
          <w:szCs w:val="20"/>
        </w:rPr>
        <w:t>ESPERTO DM19</w:t>
      </w:r>
    </w:p>
    <w:p w:rsidR="006114E2" w:rsidRDefault="006114E2">
      <w:pPr>
        <w:widowControl w:val="0"/>
        <w:spacing w:line="240" w:lineRule="auto"/>
        <w:rPr>
          <w:rFonts w:ascii="Verdana" w:eastAsia="Verdana" w:hAnsi="Verdana" w:cs="Verdana"/>
          <w:b/>
          <w:sz w:val="20"/>
          <w:szCs w:val="20"/>
        </w:rPr>
      </w:pPr>
    </w:p>
    <w:p w:rsidR="006114E2" w:rsidRPr="006114E2" w:rsidRDefault="006114E2" w:rsidP="006114E2">
      <w:pPr>
        <w:ind w:left="426"/>
        <w:outlineLvl w:val="0"/>
        <w:rPr>
          <w:rStyle w:val="markedcontent"/>
          <w:rFonts w:asciiTheme="minorHAnsi" w:hAnsiTheme="minorHAnsi" w:cstheme="minorHAnsi"/>
          <w:b/>
        </w:rPr>
      </w:pPr>
      <w:r w:rsidRPr="006114E2">
        <w:rPr>
          <w:rStyle w:val="markedcontent"/>
          <w:rFonts w:asciiTheme="minorHAnsi" w:hAnsiTheme="minorHAnsi" w:cstheme="minorHAnsi"/>
          <w:b/>
        </w:rPr>
        <w:t xml:space="preserve">ESPERTI – MENTORING </w:t>
      </w:r>
    </w:p>
    <w:tbl>
      <w:tblPr>
        <w:tblStyle w:val="Grigliatabella"/>
        <w:tblW w:w="8931" w:type="dxa"/>
        <w:tblInd w:w="-5" w:type="dxa"/>
        <w:tblLook w:val="04A0" w:firstRow="1" w:lastRow="0" w:firstColumn="1" w:lastColumn="0" w:noHBand="0" w:noVBand="1"/>
      </w:tblPr>
      <w:tblGrid>
        <w:gridCol w:w="3860"/>
        <w:gridCol w:w="2065"/>
        <w:gridCol w:w="1325"/>
        <w:gridCol w:w="1681"/>
      </w:tblGrid>
      <w:tr w:rsidR="006114E2" w:rsidRPr="006114E2" w:rsidTr="006114E2">
        <w:trPr>
          <w:trHeight w:val="105"/>
        </w:trPr>
        <w:tc>
          <w:tcPr>
            <w:tcW w:w="4395" w:type="dxa"/>
          </w:tcPr>
          <w:p w:rsidR="006114E2" w:rsidRPr="006114E2" w:rsidRDefault="006114E2" w:rsidP="00647D39">
            <w:pPr>
              <w:jc w:val="center"/>
              <w:outlineLvl w:val="0"/>
              <w:rPr>
                <w:rFonts w:eastAsia="Calibri" w:cstheme="minorHAnsi"/>
                <w:b/>
                <w:bCs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b/>
              </w:rPr>
              <w:t>Titoli</w:t>
            </w:r>
            <w:proofErr w:type="spellEnd"/>
            <w:r w:rsidRPr="006114E2">
              <w:rPr>
                <w:rStyle w:val="markedcontent"/>
                <w:rFonts w:ascii="Arial" w:hAnsi="Arial" w:cs="Arial"/>
                <w:b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b/>
              </w:rPr>
              <w:t>Valutabili</w:t>
            </w:r>
            <w:proofErr w:type="spellEnd"/>
          </w:p>
        </w:tc>
        <w:tc>
          <w:tcPr>
            <w:tcW w:w="2268" w:type="dxa"/>
          </w:tcPr>
          <w:p w:rsidR="006114E2" w:rsidRPr="006114E2" w:rsidRDefault="006114E2" w:rsidP="00647D39">
            <w:pPr>
              <w:jc w:val="center"/>
              <w:outlineLvl w:val="0"/>
              <w:rPr>
                <w:rFonts w:eastAsia="Calibri" w:cstheme="minorHAnsi"/>
                <w:b/>
                <w:bCs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b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b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b/>
              </w:rPr>
              <w:t>previsti</w:t>
            </w:r>
            <w:proofErr w:type="spellEnd"/>
          </w:p>
        </w:tc>
        <w:tc>
          <w:tcPr>
            <w:tcW w:w="1134" w:type="dxa"/>
          </w:tcPr>
          <w:p w:rsidR="006114E2" w:rsidRPr="006114E2" w:rsidRDefault="006114E2" w:rsidP="00647D39">
            <w:pPr>
              <w:jc w:val="center"/>
              <w:outlineLvl w:val="0"/>
              <w:rPr>
                <w:rStyle w:val="markedcontent"/>
                <w:b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compilare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cura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134" w:type="dxa"/>
          </w:tcPr>
          <w:p w:rsidR="006114E2" w:rsidRPr="006114E2" w:rsidRDefault="006114E2" w:rsidP="00647D39">
            <w:pPr>
              <w:jc w:val="center"/>
              <w:outlineLvl w:val="0"/>
              <w:rPr>
                <w:rStyle w:val="markedcontent"/>
                <w:b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compilare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cura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della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6114E2" w:rsidRPr="006114E2" w:rsidTr="006114E2">
        <w:trPr>
          <w:trHeight w:val="870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Laurea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Magistrale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vecchio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ordinamento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punteggio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110 e lode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da 101 a 110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da 90 a 100 </w:t>
            </w:r>
            <w:r w:rsidRPr="006114E2">
              <w:rPr>
                <w:sz w:val="20"/>
                <w:szCs w:val="20"/>
              </w:rPr>
              <w:br/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fino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a 89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10 </w:t>
            </w:r>
            <w:r w:rsidRPr="006114E2">
              <w:rPr>
                <w:sz w:val="20"/>
                <w:szCs w:val="20"/>
              </w:rPr>
              <w:br/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08 </w:t>
            </w:r>
            <w:r w:rsidRPr="006114E2">
              <w:rPr>
                <w:sz w:val="20"/>
                <w:szCs w:val="20"/>
              </w:rPr>
              <w:br/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06 </w:t>
            </w:r>
            <w:r w:rsidRPr="006114E2">
              <w:rPr>
                <w:sz w:val="20"/>
                <w:szCs w:val="20"/>
              </w:rPr>
              <w:br/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05</w:t>
            </w: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109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Laurea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triennale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04</w:t>
            </w: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360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Ulteriore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laurea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magistrale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Dottorato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ricerca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Master I/II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livello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corsi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perfezionamento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post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laurea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pertinenti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( max 8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04 per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titolo</w:t>
            </w:r>
            <w:proofErr w:type="spellEnd"/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222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Ulteriore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laurea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triennale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02</w:t>
            </w: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135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Titolo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specializzazione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sostegno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05</w:t>
            </w: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675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Frequenza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comprovata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attestato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corsi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formazione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pari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superiori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10 ore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erogati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Università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Istituti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scolastici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altri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Enti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accreditati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su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tematiche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relative all’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orientamento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all’innovazione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didattica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(max 10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02 per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corso</w:t>
            </w:r>
            <w:proofErr w:type="spellEnd"/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763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Incarichi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svolti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all’interno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delle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istituzioni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scolastiche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nel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corso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degli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ultimi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tre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anni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: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funzioni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strumentali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,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referente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per la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dispersione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referente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BES 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05 per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annualità</w:t>
            </w:r>
            <w:proofErr w:type="spellEnd"/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253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Competenze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nel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settore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dell’orientamento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studenti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derivante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numerose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esperienze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pregresse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Pr="006114E2">
              <w:rPr>
                <w:sz w:val="20"/>
                <w:szCs w:val="20"/>
              </w:rPr>
              <w:br/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01 (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esperienza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)</w:t>
            </w: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899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Incarichi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aggiuntivi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svolti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all’interno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delle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istituzioni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scolastiche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nel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corso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degli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ultimi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Pr="006114E2">
              <w:rPr>
                <w:sz w:val="20"/>
                <w:szCs w:val="20"/>
              </w:rPr>
              <w:br/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tre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anni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: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- INVALSI </w:t>
            </w:r>
            <w:r w:rsidRPr="006114E2">
              <w:rPr>
                <w:sz w:val="20"/>
                <w:szCs w:val="20"/>
              </w:rPr>
              <w:br/>
            </w:r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- Tutor PON, FESR,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Scuola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Viva e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altri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pertinenza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Pr="006114E2">
              <w:rPr>
                <w:sz w:val="20"/>
                <w:szCs w:val="20"/>
              </w:rPr>
              <w:br/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01 (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incarico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)</w:t>
            </w: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240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Certificazione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informatiche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ECDL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01</w:t>
            </w:r>
          </w:p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  <w:tr w:rsidR="006114E2" w:rsidRPr="006114E2" w:rsidTr="006114E2">
        <w:trPr>
          <w:trHeight w:val="185"/>
        </w:trPr>
        <w:tc>
          <w:tcPr>
            <w:tcW w:w="4395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Certificazioni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linguistiche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superiori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a B1</w:t>
            </w:r>
          </w:p>
        </w:tc>
        <w:tc>
          <w:tcPr>
            <w:tcW w:w="2268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proofErr w:type="spellStart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>Punti</w:t>
            </w:r>
            <w:proofErr w:type="spellEnd"/>
            <w:r w:rsidRPr="006114E2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01</w:t>
            </w: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14E2" w:rsidRPr="006114E2" w:rsidRDefault="006114E2" w:rsidP="00647D39">
            <w:pPr>
              <w:outlineLvl w:val="0"/>
              <w:rPr>
                <w:rStyle w:val="markedcontent"/>
                <w:sz w:val="20"/>
                <w:szCs w:val="20"/>
              </w:rPr>
            </w:pPr>
          </w:p>
        </w:tc>
      </w:tr>
    </w:tbl>
    <w:p w:rsidR="006114E2" w:rsidRPr="006114E2" w:rsidRDefault="006114E2">
      <w:pPr>
        <w:widowControl w:val="0"/>
        <w:spacing w:line="240" w:lineRule="auto"/>
        <w:rPr>
          <w:rFonts w:ascii="Verdana" w:eastAsia="Verdana" w:hAnsi="Verdana" w:cs="Verdana"/>
          <w:b/>
        </w:rPr>
      </w:pPr>
    </w:p>
    <w:p w:rsidR="00F02181" w:rsidRDefault="00F02181">
      <w:pPr>
        <w:widowControl w:val="0"/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F388F" w:rsidRDefault="002F388F">
      <w:pPr>
        <w:widowControl w:val="0"/>
        <w:spacing w:line="240" w:lineRule="auto"/>
        <w:rPr>
          <w:sz w:val="20"/>
          <w:szCs w:val="20"/>
        </w:rPr>
      </w:pPr>
    </w:p>
    <w:p w:rsidR="00F02181" w:rsidRDefault="00275868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Data                                                           </w:t>
      </w:r>
      <w:bookmarkStart w:id="0" w:name="_GoBack"/>
      <w:bookmarkEnd w:id="0"/>
      <w:r>
        <w:rPr>
          <w:sz w:val="20"/>
          <w:szCs w:val="20"/>
        </w:rPr>
        <w:t xml:space="preserve">                                                              Firma</w:t>
      </w:r>
    </w:p>
    <w:sectPr w:rsidR="00F02181" w:rsidSect="00275868">
      <w:pgSz w:w="11909" w:h="16834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81"/>
    <w:rsid w:val="00275868"/>
    <w:rsid w:val="002E3EDE"/>
    <w:rsid w:val="002F388F"/>
    <w:rsid w:val="006114E2"/>
    <w:rsid w:val="00616DA6"/>
    <w:rsid w:val="006542DF"/>
    <w:rsid w:val="00915469"/>
    <w:rsid w:val="00F0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C1E1"/>
  <w15:docId w15:val="{3511BD6B-3837-4324-B588-BC371CB6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markedcontent">
    <w:name w:val="markedcontent"/>
    <w:basedOn w:val="Carpredefinitoparagrafo"/>
    <w:rsid w:val="006114E2"/>
  </w:style>
  <w:style w:type="table" w:styleId="Grigliatabella">
    <w:name w:val="Table Grid"/>
    <w:basedOn w:val="Tabellanormale"/>
    <w:uiPriority w:val="59"/>
    <w:rsid w:val="006114E2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Baschetti</dc:creator>
  <cp:lastModifiedBy>ICFORZATI</cp:lastModifiedBy>
  <cp:revision>2</cp:revision>
  <cp:lastPrinted>2025-01-08T14:30:00Z</cp:lastPrinted>
  <dcterms:created xsi:type="dcterms:W3CDTF">2025-01-16T12:56:00Z</dcterms:created>
  <dcterms:modified xsi:type="dcterms:W3CDTF">2025-01-16T12:56:00Z</dcterms:modified>
</cp:coreProperties>
</file>